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6" w:rsidRPr="00253FF1" w:rsidRDefault="002C2AD6" w:rsidP="00253FF1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</w:p>
    <w:p w:rsidR="002C2AD6" w:rsidRPr="002C2AD6" w:rsidRDefault="002C2AD6" w:rsidP="002C2A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konkursu, każdy jego uczestnik wyraża zgodę na przetwarzanie jego danych osobowych w zakresie i celu niezbędnym dla przeprowadzenia konkursu z jego udziałem. Zgoda, o której mowa w zdaniu poprzedzającym, jest niezbędna dla udziału w konkursie. Administratorem danych osobowych uczestników jest organizator. Osoby, których dotyczą w/w dane mają prawo dostępu do treści swoich danych oraz ich poprawiania. Dane osobowe uczestników konkursu będą przetwarzane zgodnie z wymaganiami dotyczącymi ochrony danych osobowych (w szczególności z przepisami ogólnego rozporządzenia o ochronie danych z dnia 27 kwietnia 2016 r., DUUEL. z 2018 r., Nr 127, poz. 2) w zakresie i celu niezbędnym dla przeprowadzenia i realizacji konkursu z udziałem danego uczestnika oraz celów konkursu, ewentualnego dostarczenia nagrody oraz umieszczenia danych osobowych uczestnika na liście laureatów konkursu, a także w zakresie niezbędnym dla wykonywania przez organizatora oraz współorganizatora uprawnień wynikających z udzielonej przez uczestnika konkursu licencji. W/w dane będą także udostępniane podmiotom związanym </w:t>
      </w:r>
      <w:r w:rsidR="007F3C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konkursem i jeg</w:t>
      </w:r>
      <w:r w:rsidR="007F3C6E">
        <w:rPr>
          <w:rFonts w:ascii="Times New Roman" w:hAnsi="Times New Roman" w:cs="Times New Roman"/>
          <w:sz w:val="24"/>
          <w:szCs w:val="24"/>
        </w:rPr>
        <w:t>o tematyką,</w:t>
      </w:r>
      <w:r>
        <w:rPr>
          <w:rFonts w:ascii="Times New Roman" w:hAnsi="Times New Roman" w:cs="Times New Roman"/>
          <w:sz w:val="24"/>
          <w:szCs w:val="24"/>
        </w:rPr>
        <w:t xml:space="preserve"> w szczególności w zakresie i celu związanym z realizacją konkursu i jego tematyką, a także prezentacją jego uczestników i laureatów. W zakresie i celu niezbędnym dla przygotowania, realizacji, promocji, reklamy i dokumentacji konkursu dane osobowe uczestników mogą być udostępniane osobom trzecim.</w:t>
      </w:r>
    </w:p>
    <w:p w:rsidR="002C2AD6" w:rsidRDefault="002C2AD6" w:rsidP="002C2AD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C2AD6" w:rsidRDefault="002C2AD6" w:rsidP="002C2AD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................................................................................................... </w:t>
      </w:r>
    </w:p>
    <w:p w:rsidR="002C2AD6" w:rsidRDefault="002C2AD6" w:rsidP="002C2AD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 pełnoletniego uczestnika/rodzica, opiekuna prawnego uczestnika konkursu</w:t>
      </w:r>
    </w:p>
    <w:p w:rsidR="002C2AD6" w:rsidRDefault="002C2AD6" w:rsidP="002C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560" w:rsidRDefault="00494560"/>
    <w:sectPr w:rsidR="00494560" w:rsidSect="00BD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2AD6"/>
    <w:rsid w:val="00253FF1"/>
    <w:rsid w:val="002C2AD6"/>
    <w:rsid w:val="00494560"/>
    <w:rsid w:val="007F3C6E"/>
    <w:rsid w:val="00AA075E"/>
    <w:rsid w:val="00BD1589"/>
    <w:rsid w:val="00CB2349"/>
    <w:rsid w:val="00FA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D6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2AD6"/>
    <w:rPr>
      <w:color w:val="0000FF"/>
      <w:u w:val="single"/>
    </w:rPr>
  </w:style>
  <w:style w:type="paragraph" w:styleId="Bezodstpw">
    <w:name w:val="No Spacing"/>
    <w:uiPriority w:val="1"/>
    <w:qFormat/>
    <w:rsid w:val="00AA075E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cdn</cp:lastModifiedBy>
  <cp:revision>2</cp:revision>
  <cp:lastPrinted>2021-01-19T10:32:00Z</cp:lastPrinted>
  <dcterms:created xsi:type="dcterms:W3CDTF">2021-01-20T09:08:00Z</dcterms:created>
  <dcterms:modified xsi:type="dcterms:W3CDTF">2021-01-20T09:08:00Z</dcterms:modified>
</cp:coreProperties>
</file>